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8C4" w:rsidRDefault="00A036DB">
      <w:pPr>
        <w:pStyle w:val="Textoindependiente"/>
        <w:spacing w:before="8"/>
        <w:rPr>
          <w:rFonts w:ascii="Times New Roman"/>
          <w:sz w:val="6"/>
        </w:rPr>
      </w:pPr>
      <w:bookmarkStart w:id="0" w:name="_GoBack"/>
      <w:bookmarkEnd w:id="0"/>
      <w:r>
        <w:rPr>
          <w:rFonts w:ascii="Times New Roman"/>
          <w:noProof/>
          <w:sz w:val="6"/>
          <w:lang w:eastAsia="es-E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1975866</wp:posOffset>
                </wp:positionH>
                <wp:positionV relativeFrom="page">
                  <wp:posOffset>898842</wp:posOffset>
                </wp:positionV>
                <wp:extent cx="9525" cy="89338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933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93381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8933815"/>
                              </a:lnTo>
                              <a:lnTo>
                                <a:pt x="9525" y="893381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1551F" id="Graphic 2" o:spid="_x0000_s1026" style="position:absolute;margin-left:155.6pt;margin-top:70.75pt;width:.75pt;height:703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933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" path="m9525,l,,,8933815r9525,l9525,xe" fillcolor="black" stroked="f">
                <v:path arrowok="t"/>
                <w10:wrap anchorx="page" anchory="page"/>
              </v:shape>
            </w:pict>
          </mc:Fallback>
        </mc:AlternateContent>
      </w:r>
    </w:p>
    <w:p w:rsidR="006A58C4" w:rsidRDefault="00A036DB">
      <w:pPr>
        <w:pStyle w:val="Textoindependiente"/>
        <w:ind w:left="20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1437763" cy="170021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763" cy="17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8C4" w:rsidRDefault="006A58C4">
      <w:pPr>
        <w:pStyle w:val="Textoindependiente"/>
        <w:spacing w:before="50"/>
        <w:rPr>
          <w:rFonts w:ascii="Times New Roman"/>
          <w:sz w:val="16"/>
        </w:rPr>
      </w:pPr>
    </w:p>
    <w:p w:rsidR="006A58C4" w:rsidRDefault="00A036DB">
      <w:pPr>
        <w:spacing w:before="1"/>
        <w:ind w:left="164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mallCaps/>
          <w:sz w:val="20"/>
        </w:rPr>
        <w:t>Sociedad</w:t>
      </w:r>
      <w:r>
        <w:rPr>
          <w:rFonts w:ascii="Times New Roman" w:hAnsi="Times New Roman"/>
          <w:b/>
          <w:smallCaps/>
          <w:spacing w:val="-10"/>
          <w:sz w:val="20"/>
        </w:rPr>
        <w:t xml:space="preserve"> </w:t>
      </w:r>
      <w:r>
        <w:rPr>
          <w:rFonts w:ascii="Times New Roman" w:hAnsi="Times New Roman"/>
          <w:b/>
          <w:smallCaps/>
          <w:sz w:val="20"/>
        </w:rPr>
        <w:t>Aragonesa</w:t>
      </w:r>
      <w:r>
        <w:rPr>
          <w:rFonts w:ascii="Times New Roman" w:hAnsi="Times New Roman"/>
          <w:b/>
          <w:smallCaps/>
          <w:spacing w:val="-10"/>
          <w:sz w:val="20"/>
        </w:rPr>
        <w:t xml:space="preserve"> </w:t>
      </w:r>
      <w:r>
        <w:rPr>
          <w:rFonts w:ascii="Times New Roman" w:hAnsi="Times New Roman"/>
          <w:b/>
          <w:smallCaps/>
          <w:sz w:val="20"/>
        </w:rPr>
        <w:t>de</w:t>
      </w:r>
      <w:r>
        <w:rPr>
          <w:rFonts w:ascii="Times New Roman" w:hAnsi="Times New Roman"/>
          <w:b/>
          <w:smallCaps/>
          <w:spacing w:val="40"/>
          <w:sz w:val="20"/>
        </w:rPr>
        <w:t xml:space="preserve"> </w:t>
      </w:r>
      <w:r>
        <w:rPr>
          <w:rFonts w:ascii="Times New Roman" w:hAnsi="Times New Roman"/>
          <w:b/>
          <w:smallCaps/>
          <w:sz w:val="20"/>
        </w:rPr>
        <w:t>Cirugía Ortopédica y</w:t>
      </w:r>
      <w:r>
        <w:rPr>
          <w:rFonts w:ascii="Times New Roman" w:hAnsi="Times New Roman"/>
          <w:b/>
          <w:smallCaps/>
          <w:spacing w:val="40"/>
          <w:sz w:val="20"/>
        </w:rPr>
        <w:t xml:space="preserve"> </w:t>
      </w:r>
      <w:r>
        <w:rPr>
          <w:rFonts w:ascii="Times New Roman" w:hAnsi="Times New Roman"/>
          <w:b/>
          <w:smallCaps/>
          <w:spacing w:val="-2"/>
          <w:sz w:val="20"/>
        </w:rPr>
        <w:t>Traumatología</w:t>
      </w:r>
      <w:r>
        <w:rPr>
          <w:rFonts w:ascii="Times New Roman" w:hAnsi="Times New Roman"/>
          <w:b/>
          <w:smallCaps/>
          <w:spacing w:val="40"/>
          <w:sz w:val="20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SARCOT</w:t>
      </w:r>
    </w:p>
    <w:p w:rsidR="006A58C4" w:rsidRDefault="006A58C4">
      <w:pPr>
        <w:pStyle w:val="Textoindependiente"/>
        <w:spacing w:before="45"/>
        <w:rPr>
          <w:rFonts w:ascii="Times New Roman"/>
          <w:b/>
          <w:i/>
          <w:sz w:val="16"/>
        </w:rPr>
      </w:pPr>
    </w:p>
    <w:p w:rsidR="006A58C4" w:rsidRDefault="00A036DB">
      <w:pPr>
        <w:ind w:left="482" w:right="3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Colegio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Médicos Pº Ruiseñores, 2</w:t>
      </w:r>
    </w:p>
    <w:p w:rsidR="006A58C4" w:rsidRDefault="00A036DB">
      <w:pPr>
        <w:ind w:left="49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50.006 </w:t>
      </w:r>
      <w:r>
        <w:rPr>
          <w:rFonts w:ascii="Times New Roman"/>
          <w:spacing w:val="-2"/>
          <w:sz w:val="20"/>
        </w:rPr>
        <w:t>ZARAGOZA</w:t>
      </w:r>
    </w:p>
    <w:p w:rsidR="006A58C4" w:rsidRDefault="006A58C4">
      <w:pPr>
        <w:pStyle w:val="Textoindependiente"/>
        <w:rPr>
          <w:rFonts w:ascii="Times New Roman"/>
          <w:sz w:val="20"/>
        </w:rPr>
      </w:pPr>
    </w:p>
    <w:p w:rsidR="006A58C4" w:rsidRDefault="006A58C4">
      <w:pPr>
        <w:pStyle w:val="Textoindependiente"/>
        <w:spacing w:before="10"/>
        <w:rPr>
          <w:rFonts w:ascii="Times New Roman"/>
          <w:sz w:val="20"/>
        </w:rPr>
      </w:pPr>
    </w:p>
    <w:p w:rsidR="006A58C4" w:rsidRDefault="00A036DB">
      <w:pPr>
        <w:ind w:left="158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JUNTA </w:t>
      </w:r>
      <w:r>
        <w:rPr>
          <w:rFonts w:ascii="Times New Roman"/>
          <w:b/>
          <w:spacing w:val="-2"/>
          <w:sz w:val="20"/>
        </w:rPr>
        <w:t>DIRECTIVA</w:t>
      </w:r>
    </w:p>
    <w:p w:rsidR="006A58C4" w:rsidRDefault="006A58C4">
      <w:pPr>
        <w:pStyle w:val="Textoindependiente"/>
        <w:rPr>
          <w:rFonts w:ascii="Times New Roman"/>
          <w:b/>
          <w:sz w:val="20"/>
        </w:rPr>
      </w:pPr>
    </w:p>
    <w:p w:rsidR="006A58C4" w:rsidRDefault="006A58C4">
      <w:pPr>
        <w:pStyle w:val="Textoindependiente"/>
        <w:spacing w:before="34"/>
        <w:rPr>
          <w:rFonts w:ascii="Times New Roman"/>
          <w:b/>
          <w:sz w:val="20"/>
        </w:rPr>
      </w:pPr>
    </w:p>
    <w:p w:rsidR="00D12EE8" w:rsidRDefault="00D12EE8" w:rsidP="00D12EE8">
      <w:pPr>
        <w:rPr>
          <w:rFonts w:ascii="Times New Roman" w:hAnsi="Times New Roman"/>
          <w:b/>
          <w:sz w:val="16"/>
        </w:rPr>
      </w:pPr>
    </w:p>
    <w:p w:rsidR="00D12EE8" w:rsidRDefault="00D12EE8" w:rsidP="00D12EE8">
      <w:pPr>
        <w:spacing w:line="360" w:lineRule="auto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/>
          <w:bCs/>
          <w:sz w:val="18"/>
        </w:rPr>
        <w:t xml:space="preserve">Presidente </w:t>
      </w:r>
    </w:p>
    <w:p w:rsidR="00D12EE8" w:rsidRDefault="00D12EE8" w:rsidP="00D12EE8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Mariano Sánchez Gimeno</w:t>
      </w:r>
    </w:p>
    <w:p w:rsidR="00D12EE8" w:rsidRDefault="00D12EE8" w:rsidP="00D12EE8">
      <w:pPr>
        <w:spacing w:line="360" w:lineRule="auto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bCs/>
          <w:sz w:val="18"/>
        </w:rPr>
        <w:t xml:space="preserve">Vicepresidente </w:t>
      </w:r>
    </w:p>
    <w:p w:rsidR="00D12EE8" w:rsidRDefault="00D12EE8" w:rsidP="00D12EE8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María Jesús Caballero Burbano</w:t>
      </w:r>
    </w:p>
    <w:p w:rsidR="00D12EE8" w:rsidRDefault="00D12EE8" w:rsidP="00D12EE8">
      <w:pPr>
        <w:spacing w:line="360" w:lineRule="auto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bCs/>
          <w:sz w:val="18"/>
        </w:rPr>
        <w:t xml:space="preserve">Vocales </w:t>
      </w:r>
    </w:p>
    <w:p w:rsidR="00D12EE8" w:rsidRDefault="00D12EE8" w:rsidP="00D12EE8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Cristina García-Polín López (Zaragoza) </w:t>
      </w:r>
    </w:p>
    <w:p w:rsidR="00D12EE8" w:rsidRDefault="00D12EE8" w:rsidP="00D12EE8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000000" w:themeColor="text1"/>
          <w:sz w:val="18"/>
        </w:rPr>
        <w:t xml:space="preserve">Luis Paniagua Royo </w:t>
      </w:r>
      <w:r>
        <w:rPr>
          <w:rFonts w:ascii="Times New Roman" w:hAnsi="Times New Roman"/>
          <w:sz w:val="18"/>
        </w:rPr>
        <w:t>(Huesca)</w:t>
      </w:r>
    </w:p>
    <w:p w:rsidR="00D12EE8" w:rsidRDefault="00D12EE8" w:rsidP="00D12EE8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000000" w:themeColor="text1"/>
          <w:sz w:val="18"/>
        </w:rPr>
        <w:t xml:space="preserve">José María Mata Martín </w:t>
      </w:r>
      <w:r>
        <w:rPr>
          <w:rFonts w:ascii="Times New Roman" w:hAnsi="Times New Roman"/>
          <w:sz w:val="18"/>
        </w:rPr>
        <w:t xml:space="preserve">(Teruel) </w:t>
      </w:r>
    </w:p>
    <w:p w:rsidR="00D12EE8" w:rsidRDefault="00D12EE8" w:rsidP="00D12EE8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José Manuel García Pequerul</w:t>
      </w:r>
    </w:p>
    <w:p w:rsidR="00D12EE8" w:rsidRDefault="00D12EE8" w:rsidP="00D12EE8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(Presidente saliente)</w:t>
      </w:r>
    </w:p>
    <w:p w:rsidR="00D12EE8" w:rsidRDefault="00D12EE8" w:rsidP="00D12EE8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000000" w:themeColor="text1"/>
          <w:sz w:val="18"/>
        </w:rPr>
        <w:t xml:space="preserve">Santos Moros Marco </w:t>
      </w:r>
      <w:r>
        <w:rPr>
          <w:rFonts w:ascii="Times New Roman" w:hAnsi="Times New Roman"/>
          <w:sz w:val="18"/>
        </w:rPr>
        <w:t>(Medicina Privada)</w:t>
      </w:r>
    </w:p>
    <w:p w:rsidR="00D12EE8" w:rsidRDefault="00D12EE8" w:rsidP="00D12EE8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Elena García Cristobal (Formación y medios digitales)</w:t>
      </w:r>
    </w:p>
    <w:p w:rsidR="00D12EE8" w:rsidRDefault="00D12EE8" w:rsidP="00D12EE8">
      <w:pPr>
        <w:spacing w:line="360" w:lineRule="auto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bCs/>
          <w:sz w:val="18"/>
        </w:rPr>
        <w:t xml:space="preserve">Tesorero </w:t>
      </w:r>
    </w:p>
    <w:p w:rsidR="00D12EE8" w:rsidRDefault="00D12EE8" w:rsidP="00D12EE8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José Roberto Ballesteros Betancourt</w:t>
      </w:r>
    </w:p>
    <w:p w:rsidR="00D12EE8" w:rsidRDefault="00D12EE8" w:rsidP="00D12EE8">
      <w:pPr>
        <w:spacing w:line="360" w:lineRule="auto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bCs/>
          <w:sz w:val="18"/>
        </w:rPr>
        <w:t xml:space="preserve">Secretario </w:t>
      </w:r>
    </w:p>
    <w:p w:rsidR="00D12EE8" w:rsidRDefault="00D12EE8" w:rsidP="00D12EE8">
      <w:pPr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Jorge R. Calvo Tapies</w:t>
      </w:r>
    </w:p>
    <w:p w:rsidR="006A58C4" w:rsidRDefault="00A036DB">
      <w:pPr>
        <w:pStyle w:val="Ttulo"/>
        <w:ind w:right="4"/>
      </w:pPr>
      <w:r>
        <w:rPr>
          <w:b w:val="0"/>
        </w:rPr>
        <w:br w:type="column"/>
      </w:r>
      <w:bookmarkStart w:id="1" w:name="Normativa_de_presentación_comunicaciones"/>
      <w:bookmarkEnd w:id="1"/>
      <w:r>
        <w:t>Normativa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presentación</w:t>
      </w:r>
      <w:r>
        <w:rPr>
          <w:spacing w:val="-14"/>
        </w:rPr>
        <w:t xml:space="preserve"> </w:t>
      </w:r>
      <w:r>
        <w:t xml:space="preserve">comunicaciones </w:t>
      </w:r>
      <w:r>
        <w:rPr>
          <w:spacing w:val="-2"/>
        </w:rPr>
        <w:t>libres/pósters</w:t>
      </w:r>
    </w:p>
    <w:p w:rsidR="006A58C4" w:rsidRDefault="00A036DB">
      <w:pPr>
        <w:pStyle w:val="Ttulo"/>
        <w:spacing w:before="153"/>
      </w:pPr>
      <w:bookmarkStart w:id="2" w:name="XXVII_Congreso_SARCOT"/>
      <w:bookmarkEnd w:id="2"/>
      <w:r>
        <w:rPr>
          <w:u w:val="single"/>
        </w:rPr>
        <w:t>XX</w:t>
      </w:r>
      <w:r w:rsidR="00751DD9">
        <w:rPr>
          <w:u w:val="single"/>
        </w:rPr>
        <w:t>IX</w:t>
      </w:r>
      <w:r>
        <w:rPr>
          <w:spacing w:val="-1"/>
          <w:u w:val="single"/>
        </w:rPr>
        <w:t xml:space="preserve"> </w:t>
      </w:r>
      <w:r>
        <w:rPr>
          <w:u w:val="single"/>
        </w:rPr>
        <w:t>Congreso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SARCOT</w:t>
      </w:r>
    </w:p>
    <w:p w:rsidR="006A58C4" w:rsidRDefault="006A58C4">
      <w:pPr>
        <w:pStyle w:val="Textoindependiente"/>
        <w:spacing w:before="393"/>
        <w:rPr>
          <w:b/>
          <w:sz w:val="36"/>
        </w:rPr>
      </w:pPr>
    </w:p>
    <w:p w:rsidR="006A58C4" w:rsidRDefault="00A036DB">
      <w:pPr>
        <w:pStyle w:val="Textoindependiente"/>
        <w:ind w:left="205" w:right="124"/>
        <w:jc w:val="both"/>
      </w:pPr>
      <w:r>
        <w:t>El</w:t>
      </w:r>
      <w:r>
        <w:rPr>
          <w:spacing w:val="-13"/>
        </w:rPr>
        <w:t xml:space="preserve"> </w:t>
      </w:r>
      <w:r>
        <w:t>XX</w:t>
      </w:r>
      <w:r w:rsidR="00751DD9">
        <w:t>IX</w:t>
      </w:r>
      <w:r>
        <w:rPr>
          <w:spacing w:val="-12"/>
        </w:rPr>
        <w:t xml:space="preserve"> </w:t>
      </w:r>
      <w:r>
        <w:t>Congreso</w:t>
      </w:r>
      <w:r>
        <w:rPr>
          <w:spacing w:val="-13"/>
        </w:rPr>
        <w:t xml:space="preserve"> </w:t>
      </w:r>
      <w:r>
        <w:t>SARCOT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celebrará</w:t>
      </w:r>
      <w:r>
        <w:rPr>
          <w:spacing w:val="-16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días</w:t>
      </w:r>
      <w:r>
        <w:rPr>
          <w:spacing w:val="-12"/>
        </w:rPr>
        <w:t xml:space="preserve"> </w:t>
      </w:r>
      <w:r w:rsidR="00751DD9">
        <w:t>13 y 14 de Noviembre de 2026</w:t>
      </w:r>
      <w:r w:rsidR="00D12EE8">
        <w:t xml:space="preserve"> en </w:t>
      </w:r>
      <w:r w:rsidR="00751DD9">
        <w:t>Daroca (Zaragoza</w:t>
      </w:r>
      <w:r w:rsidR="00D12EE8">
        <w:t xml:space="preserve">) </w:t>
      </w:r>
      <w:r>
        <w:t>ofrecerá un programa abierto a la participación a través de la presentación de comunicaciones orales libres y en formato de póster</w:t>
      </w:r>
      <w:r>
        <w:rPr>
          <w:spacing w:val="-4"/>
        </w:rPr>
        <w:t xml:space="preserve"> </w:t>
      </w:r>
      <w:r>
        <w:t>digital.</w:t>
      </w:r>
      <w:r>
        <w:rPr>
          <w:spacing w:val="-1"/>
        </w:rPr>
        <w:t xml:space="preserve"> </w:t>
      </w:r>
      <w:r>
        <w:t xml:space="preserve">La temática podrá estar o no relacionada con las Mesas Redondas presentadas en el Congreso </w:t>
      </w:r>
      <w:r>
        <w:rPr>
          <w:spacing w:val="-2"/>
        </w:rPr>
        <w:t>Anual.</w:t>
      </w:r>
    </w:p>
    <w:p w:rsidR="006A58C4" w:rsidRDefault="006A58C4">
      <w:pPr>
        <w:pStyle w:val="Textoindependiente"/>
        <w:spacing w:before="150"/>
      </w:pPr>
    </w:p>
    <w:p w:rsidR="006A58C4" w:rsidRDefault="00A036DB">
      <w:pPr>
        <w:pStyle w:val="Textoindependiente"/>
        <w:ind w:left="205"/>
      </w:pPr>
      <w:r>
        <w:rPr>
          <w:spacing w:val="-2"/>
          <w:u w:val="single"/>
        </w:rPr>
        <w:t>Requisitos:</w:t>
      </w:r>
    </w:p>
    <w:p w:rsidR="006A58C4" w:rsidRDefault="006A58C4">
      <w:pPr>
        <w:pStyle w:val="Textoindependiente"/>
      </w:pPr>
    </w:p>
    <w:p w:rsidR="006A58C4" w:rsidRDefault="00A036DB">
      <w:pPr>
        <w:pStyle w:val="Prrafodelista"/>
        <w:numPr>
          <w:ilvl w:val="0"/>
          <w:numId w:val="2"/>
        </w:numPr>
        <w:tabs>
          <w:tab w:val="left" w:pos="384"/>
        </w:tabs>
        <w:spacing w:before="0"/>
        <w:ind w:right="134" w:firstLine="0"/>
      </w:pPr>
      <w:r>
        <w:t>Cada comunicación podrá contar con un máximo de 6 autores identificados por los dos apellidos e iniciales del nombre (Martínez López, J.M.; Fernández Ruiz, R.; …).</w:t>
      </w:r>
    </w:p>
    <w:p w:rsidR="006A58C4" w:rsidRPr="00D12EE8" w:rsidRDefault="00A036DB">
      <w:pPr>
        <w:pStyle w:val="Prrafodelista"/>
        <w:numPr>
          <w:ilvl w:val="0"/>
          <w:numId w:val="2"/>
        </w:numPr>
        <w:tabs>
          <w:tab w:val="left" w:pos="404"/>
        </w:tabs>
        <w:spacing w:before="148" w:line="242" w:lineRule="auto"/>
        <w:ind w:right="136" w:firstLine="0"/>
        <w:rPr>
          <w:b/>
          <w:i/>
        </w:rPr>
      </w:pPr>
      <w:r w:rsidRPr="00D12EE8">
        <w:rPr>
          <w:b/>
          <w:i/>
          <w:u w:val="single"/>
        </w:rPr>
        <w:t>El ponente deberá inscribirse en el Congreso</w:t>
      </w:r>
      <w:r w:rsidRPr="00D12EE8">
        <w:rPr>
          <w:b/>
          <w:i/>
        </w:rPr>
        <w:t>, una vez se le comunique la aceptación de su trabajo.</w:t>
      </w:r>
    </w:p>
    <w:p w:rsidR="006A58C4" w:rsidRDefault="006A58C4">
      <w:pPr>
        <w:pStyle w:val="Textoindependiente"/>
      </w:pPr>
    </w:p>
    <w:p w:rsidR="006A58C4" w:rsidRDefault="006A58C4">
      <w:pPr>
        <w:pStyle w:val="Textoindependiente"/>
        <w:spacing w:before="3"/>
      </w:pPr>
    </w:p>
    <w:p w:rsidR="006A58C4" w:rsidRDefault="00A036DB">
      <w:pPr>
        <w:pStyle w:val="Textoindependiente"/>
        <w:ind w:left="205"/>
      </w:pPr>
      <w:r>
        <w:rPr>
          <w:u w:val="single"/>
        </w:rPr>
        <w:t>Contenido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los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resúmenes:</w:t>
      </w:r>
    </w:p>
    <w:p w:rsidR="006A58C4" w:rsidRDefault="006A58C4">
      <w:pPr>
        <w:pStyle w:val="Textoindependiente"/>
      </w:pPr>
    </w:p>
    <w:p w:rsidR="006A58C4" w:rsidRDefault="00A036DB">
      <w:pPr>
        <w:pStyle w:val="Prrafodelista"/>
        <w:numPr>
          <w:ilvl w:val="0"/>
          <w:numId w:val="2"/>
        </w:numPr>
        <w:tabs>
          <w:tab w:val="left" w:pos="389"/>
        </w:tabs>
        <w:spacing w:before="1" w:line="242" w:lineRule="auto"/>
        <w:ind w:right="132" w:firstLine="0"/>
        <w:jc w:val="left"/>
      </w:pPr>
      <w:r>
        <w:t>Previamente deberá elaborar un resumen que tendrá un contenido máximo de 300 palabras (sin contar el título y la bibliografía).</w:t>
      </w:r>
    </w:p>
    <w:p w:rsidR="006A58C4" w:rsidRDefault="00A036DB">
      <w:pPr>
        <w:pStyle w:val="Prrafodelista"/>
        <w:numPr>
          <w:ilvl w:val="0"/>
          <w:numId w:val="2"/>
        </w:numPr>
        <w:tabs>
          <w:tab w:val="left" w:pos="454"/>
        </w:tabs>
        <w:spacing w:line="242" w:lineRule="auto"/>
        <w:ind w:right="135" w:firstLine="0"/>
        <w:jc w:val="left"/>
      </w:pPr>
      <w:r>
        <w:t>Estarán</w:t>
      </w:r>
      <w:r>
        <w:rPr>
          <w:spacing w:val="40"/>
        </w:rPr>
        <w:t xml:space="preserve"> </w:t>
      </w:r>
      <w:r>
        <w:t>estructurados</w:t>
      </w:r>
      <w:r>
        <w:rPr>
          <w:spacing w:val="40"/>
        </w:rPr>
        <w:t xml:space="preserve"> </w:t>
      </w:r>
      <w:r>
        <w:t>según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orden</w:t>
      </w:r>
      <w:r>
        <w:rPr>
          <w:spacing w:val="40"/>
        </w:rPr>
        <w:t xml:space="preserve"> </w:t>
      </w:r>
      <w:r>
        <w:t>habitual:</w:t>
      </w:r>
      <w:r>
        <w:rPr>
          <w:spacing w:val="40"/>
        </w:rPr>
        <w:t xml:space="preserve"> </w:t>
      </w:r>
      <w:r>
        <w:t>Introducción,</w:t>
      </w:r>
      <w:r>
        <w:rPr>
          <w:spacing w:val="40"/>
        </w:rPr>
        <w:t xml:space="preserve"> </w:t>
      </w:r>
      <w:r>
        <w:t>objetivos,</w:t>
      </w:r>
      <w:r>
        <w:rPr>
          <w:spacing w:val="40"/>
        </w:rPr>
        <w:t xml:space="preserve"> </w:t>
      </w:r>
      <w:r>
        <w:t>material y método, resultados y conclusiones.</w:t>
      </w:r>
    </w:p>
    <w:p w:rsidR="006A58C4" w:rsidRDefault="00A036DB">
      <w:pPr>
        <w:pStyle w:val="Prrafodelista"/>
        <w:numPr>
          <w:ilvl w:val="0"/>
          <w:numId w:val="2"/>
        </w:numPr>
        <w:tabs>
          <w:tab w:val="left" w:pos="399"/>
        </w:tabs>
        <w:spacing w:line="242" w:lineRule="auto"/>
        <w:ind w:right="133" w:firstLine="0"/>
        <w:jc w:val="left"/>
      </w:pPr>
      <w:r>
        <w:t>Se deberá precisar si se desea presentar como comunicación libre o como</w:t>
      </w:r>
      <w:r>
        <w:rPr>
          <w:spacing w:val="40"/>
        </w:rPr>
        <w:t xml:space="preserve"> </w:t>
      </w:r>
      <w:r>
        <w:t>póster digital.</w:t>
      </w:r>
    </w:p>
    <w:p w:rsidR="006A58C4" w:rsidRDefault="00A036DB">
      <w:pPr>
        <w:pStyle w:val="Prrafodelista"/>
        <w:numPr>
          <w:ilvl w:val="0"/>
          <w:numId w:val="2"/>
        </w:numPr>
        <w:tabs>
          <w:tab w:val="left" w:pos="374"/>
        </w:tabs>
        <w:spacing w:before="149"/>
        <w:ind w:left="374" w:right="0" w:hanging="169"/>
        <w:jc w:val="left"/>
      </w:pPr>
      <w:r>
        <w:t>En</w:t>
      </w:r>
      <w:r>
        <w:rPr>
          <w:spacing w:val="-1"/>
        </w:rPr>
        <w:t xml:space="preserve"> </w:t>
      </w:r>
      <w:r>
        <w:t>los resúmenes no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podrán</w:t>
      </w:r>
      <w:r>
        <w:rPr>
          <w:spacing w:val="-1"/>
        </w:rPr>
        <w:t xml:space="preserve"> </w:t>
      </w:r>
      <w:r>
        <w:t>incluir</w:t>
      </w:r>
      <w:r>
        <w:rPr>
          <w:spacing w:val="-3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gráficos,</w:t>
      </w:r>
      <w:r>
        <w:rPr>
          <w:spacing w:val="-5"/>
        </w:rPr>
        <w:t xml:space="preserve"> </w:t>
      </w:r>
      <w:r>
        <w:t>ni tablas,</w:t>
      </w:r>
      <w:r>
        <w:rPr>
          <w:spacing w:val="1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rPr>
          <w:spacing w:val="-2"/>
        </w:rPr>
        <w:t>figuras.</w:t>
      </w:r>
    </w:p>
    <w:p w:rsidR="006A58C4" w:rsidRDefault="006A58C4">
      <w:pPr>
        <w:pStyle w:val="Textoindependiente"/>
      </w:pPr>
    </w:p>
    <w:p w:rsidR="006A58C4" w:rsidRDefault="006A58C4">
      <w:pPr>
        <w:pStyle w:val="Textoindependiente"/>
        <w:spacing w:before="2"/>
      </w:pPr>
    </w:p>
    <w:p w:rsidR="006A58C4" w:rsidRDefault="00A036DB">
      <w:pPr>
        <w:pStyle w:val="Textoindependiente"/>
        <w:ind w:left="205"/>
      </w:pPr>
      <w:r>
        <w:rPr>
          <w:u w:val="single"/>
        </w:rPr>
        <w:t>Envío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resúmenes</w:t>
      </w:r>
      <w:r>
        <w:rPr>
          <w:spacing w:val="-1"/>
          <w:u w:val="single"/>
        </w:rPr>
        <w:t xml:space="preserve"> </w:t>
      </w:r>
      <w:r>
        <w:rPr>
          <w:u w:val="single"/>
        </w:rPr>
        <w:t>y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plazos:</w:t>
      </w:r>
    </w:p>
    <w:p w:rsidR="006A58C4" w:rsidRDefault="006A58C4">
      <w:pPr>
        <w:pStyle w:val="Textoindependiente"/>
      </w:pPr>
    </w:p>
    <w:p w:rsidR="006A58C4" w:rsidRDefault="00A036DB">
      <w:pPr>
        <w:pStyle w:val="Prrafodelista"/>
        <w:numPr>
          <w:ilvl w:val="0"/>
          <w:numId w:val="2"/>
        </w:numPr>
        <w:tabs>
          <w:tab w:val="left" w:pos="409"/>
        </w:tabs>
        <w:spacing w:before="0" w:line="242" w:lineRule="auto"/>
        <w:ind w:firstLine="0"/>
      </w:pPr>
      <w:r>
        <w:t xml:space="preserve">Los resúmenes se enviarán a través de email </w:t>
      </w:r>
      <w:hyperlink r:id="rId8">
        <w:r>
          <w:rPr>
            <w:color w:val="0000FF"/>
            <w:u w:val="single" w:color="0000FF"/>
          </w:rPr>
          <w:t>formacionsarcot@gmail.com</w:t>
        </w:r>
      </w:hyperlink>
      <w:r>
        <w:rPr>
          <w:color w:val="0000FF"/>
        </w:rPr>
        <w:t xml:space="preserve"> </w:t>
      </w:r>
      <w:r>
        <w:t>utilizando la plantilla oficial habilitada en la página web del Congreso Anual).</w:t>
      </w:r>
    </w:p>
    <w:p w:rsidR="006A58C4" w:rsidRPr="006350B2" w:rsidRDefault="00A036DB">
      <w:pPr>
        <w:pStyle w:val="Prrafodelista"/>
        <w:numPr>
          <w:ilvl w:val="0"/>
          <w:numId w:val="2"/>
        </w:numPr>
        <w:tabs>
          <w:tab w:val="left" w:pos="389"/>
        </w:tabs>
        <w:spacing w:line="242" w:lineRule="auto"/>
        <w:ind w:firstLine="0"/>
        <w:rPr>
          <w:b/>
        </w:rPr>
      </w:pPr>
      <w:r>
        <w:t xml:space="preserve">El plazo de recepción de los resúmenes estará reflejado en el programa del Congreso Anual y en la página web del Congreso Anual SARCOT, </w:t>
      </w:r>
      <w:r w:rsidRPr="006350B2">
        <w:rPr>
          <w:b/>
        </w:rPr>
        <w:t xml:space="preserve">siendo el último día el </w:t>
      </w:r>
      <w:r w:rsidR="00751DD9" w:rsidRPr="006350B2">
        <w:rPr>
          <w:b/>
        </w:rPr>
        <w:t>9</w:t>
      </w:r>
      <w:r w:rsidRPr="006350B2">
        <w:rPr>
          <w:b/>
        </w:rPr>
        <w:t xml:space="preserve"> DE </w:t>
      </w:r>
      <w:r w:rsidR="00D12EE8" w:rsidRPr="006350B2">
        <w:rPr>
          <w:b/>
        </w:rPr>
        <w:t>OCTUBRE</w:t>
      </w:r>
      <w:r w:rsidRPr="006350B2">
        <w:rPr>
          <w:b/>
        </w:rPr>
        <w:t xml:space="preserve"> DE 202</w:t>
      </w:r>
      <w:r w:rsidR="00751DD9" w:rsidRPr="006350B2">
        <w:rPr>
          <w:b/>
        </w:rPr>
        <w:t>6</w:t>
      </w:r>
      <w:r w:rsidRPr="006350B2">
        <w:rPr>
          <w:b/>
        </w:rPr>
        <w:t>.</w:t>
      </w:r>
    </w:p>
    <w:p w:rsidR="006A58C4" w:rsidRDefault="006A58C4">
      <w:pPr>
        <w:pStyle w:val="Prrafodelista"/>
        <w:spacing w:line="242" w:lineRule="auto"/>
        <w:sectPr w:rsidR="006A58C4">
          <w:footerReference w:type="default" r:id="rId9"/>
          <w:type w:val="continuous"/>
          <w:pgSz w:w="11880" w:h="16800"/>
          <w:pgMar w:top="1340" w:right="720" w:bottom="960" w:left="360" w:header="0" w:footer="779" w:gutter="0"/>
          <w:pgNumType w:start="1"/>
          <w:cols w:num="2" w:space="720" w:equalWidth="0">
            <w:col w:w="2515" w:space="321"/>
            <w:col w:w="7964"/>
          </w:cols>
        </w:sectPr>
      </w:pPr>
    </w:p>
    <w:p w:rsidR="006A58C4" w:rsidRDefault="00A036DB">
      <w:pPr>
        <w:pStyle w:val="Textoindependiente"/>
        <w:spacing w:before="78"/>
        <w:ind w:left="3041" w:right="128"/>
        <w:jc w:val="both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1975866</wp:posOffset>
                </wp:positionH>
                <wp:positionV relativeFrom="page">
                  <wp:posOffset>898842</wp:posOffset>
                </wp:positionV>
                <wp:extent cx="9525" cy="87687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768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76871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8768715"/>
                              </a:lnTo>
                              <a:lnTo>
                                <a:pt x="9525" y="876871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328D5" id="Graphic 4" o:spid="_x0000_s1026" style="position:absolute;margin-left:155.6pt;margin-top:70.75pt;width:.75pt;height:690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768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" path="m9525,l,,,8768715r9525,l9525,xe" fillcolor="black" stroked="f">
                <v:path arrowok="t"/>
                <w10:wrap anchorx="page" anchory="page"/>
              </v:shape>
            </w:pict>
          </mc:Fallback>
        </mc:AlternateContent>
      </w:r>
      <w:r>
        <w:t>–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comité</w:t>
      </w:r>
      <w:r>
        <w:rPr>
          <w:spacing w:val="-11"/>
        </w:rPr>
        <w:t xml:space="preserve"> </w:t>
      </w:r>
      <w:r>
        <w:t>científico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encargará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valoración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selección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resúmenes y</w:t>
      </w:r>
      <w:r>
        <w:rPr>
          <w:spacing w:val="-3"/>
        </w:rPr>
        <w:t xml:space="preserve"> </w:t>
      </w:r>
      <w:r>
        <w:t>comunicará</w:t>
      </w:r>
      <w:r>
        <w:rPr>
          <w:spacing w:val="-3"/>
        </w:rPr>
        <w:t xml:space="preserve"> </w:t>
      </w:r>
      <w:r>
        <w:t>la admisión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mismos, 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e-mail facilitada</w:t>
      </w:r>
      <w:r>
        <w:rPr>
          <w:spacing w:val="-3"/>
        </w:rPr>
        <w:t xml:space="preserve"> </w:t>
      </w:r>
      <w:r>
        <w:t>por los autores, en un plazo determinado y que estará reflejado en la página web del Congreso Anual SARCOT.</w:t>
      </w:r>
    </w:p>
    <w:p w:rsidR="006A58C4" w:rsidRDefault="006A58C4">
      <w:pPr>
        <w:pStyle w:val="Textoindependiente"/>
        <w:spacing w:before="152"/>
      </w:pPr>
    </w:p>
    <w:p w:rsidR="006A58C4" w:rsidRDefault="00A036DB">
      <w:pPr>
        <w:pStyle w:val="Textoindependiente"/>
        <w:ind w:left="3041"/>
        <w:jc w:val="both"/>
      </w:pPr>
      <w:r>
        <w:rPr>
          <w:u w:val="single"/>
        </w:rPr>
        <w:t>Defensa</w:t>
      </w:r>
      <w:r>
        <w:rPr>
          <w:spacing w:val="-5"/>
          <w:u w:val="single"/>
        </w:rPr>
        <w:t xml:space="preserve"> </w:t>
      </w:r>
      <w:r>
        <w:rPr>
          <w:u w:val="single"/>
        </w:rPr>
        <w:t>durante</w:t>
      </w:r>
      <w:r>
        <w:rPr>
          <w:spacing w:val="-3"/>
          <w:u w:val="single"/>
        </w:rPr>
        <w:t xml:space="preserve"> </w:t>
      </w:r>
      <w:r>
        <w:rPr>
          <w:u w:val="single"/>
        </w:rPr>
        <w:t>el</w:t>
      </w:r>
      <w:r>
        <w:rPr>
          <w:spacing w:val="-2"/>
          <w:u w:val="single"/>
        </w:rPr>
        <w:t xml:space="preserve"> </w:t>
      </w:r>
      <w:r>
        <w:rPr>
          <w:u w:val="single"/>
        </w:rPr>
        <w:t>Congreso</w:t>
      </w:r>
      <w:r>
        <w:rPr>
          <w:spacing w:val="-3"/>
          <w:u w:val="single"/>
        </w:rPr>
        <w:t xml:space="preserve"> </w:t>
      </w:r>
      <w:r>
        <w:rPr>
          <w:u w:val="single"/>
        </w:rPr>
        <w:t>Anual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SARCOT:</w:t>
      </w:r>
    </w:p>
    <w:p w:rsidR="006A58C4" w:rsidRDefault="006A58C4">
      <w:pPr>
        <w:pStyle w:val="Textoindependiente"/>
      </w:pPr>
    </w:p>
    <w:p w:rsidR="006A58C4" w:rsidRDefault="00A036DB">
      <w:pPr>
        <w:pStyle w:val="Textoindependiente"/>
        <w:ind w:left="3041" w:right="128"/>
        <w:jc w:val="both"/>
      </w:pPr>
      <w:r>
        <w:t xml:space="preserve">El día y la hora de la exposición se comunicará por correo electrónico a la dirección de e-mail facilitada por los autores. También podrá consultarlo a través de la página web del Congreso Anual y en el programa definitivo del </w:t>
      </w:r>
      <w:r>
        <w:rPr>
          <w:spacing w:val="-2"/>
        </w:rPr>
        <w:t>mismo.</w:t>
      </w:r>
    </w:p>
    <w:p w:rsidR="006A58C4" w:rsidRDefault="006A58C4">
      <w:pPr>
        <w:pStyle w:val="Textoindependiente"/>
      </w:pPr>
    </w:p>
    <w:p w:rsidR="006A58C4" w:rsidRDefault="006A58C4">
      <w:pPr>
        <w:pStyle w:val="Textoindependiente"/>
        <w:spacing w:before="10"/>
      </w:pPr>
    </w:p>
    <w:p w:rsidR="006A58C4" w:rsidRDefault="00A036DB">
      <w:pPr>
        <w:pStyle w:val="Textoindependiente"/>
        <w:ind w:left="3041"/>
        <w:jc w:val="both"/>
      </w:pPr>
      <w:r>
        <w:t>Comunicaciones</w:t>
      </w:r>
      <w:r>
        <w:rPr>
          <w:spacing w:val="-8"/>
        </w:rPr>
        <w:t xml:space="preserve"> </w:t>
      </w:r>
      <w:r>
        <w:rPr>
          <w:spacing w:val="-2"/>
        </w:rPr>
        <w:t>Orales:</w:t>
      </w:r>
    </w:p>
    <w:p w:rsidR="006A58C4" w:rsidRDefault="00A036DB">
      <w:pPr>
        <w:pStyle w:val="Prrafodelista"/>
        <w:numPr>
          <w:ilvl w:val="0"/>
          <w:numId w:val="1"/>
        </w:numPr>
        <w:tabs>
          <w:tab w:val="left" w:pos="3220"/>
        </w:tabs>
        <w:spacing w:before="148" w:line="242" w:lineRule="auto"/>
        <w:ind w:right="136" w:firstLine="0"/>
      </w:pPr>
      <w:r>
        <w:t>Para las exposiciones orales se dispondrá de 8 minutos al que se sumarán 2 minutos para comentarios y discusión.</w:t>
      </w:r>
    </w:p>
    <w:p w:rsidR="006A58C4" w:rsidRDefault="00A036DB">
      <w:pPr>
        <w:pStyle w:val="Prrafodelista"/>
        <w:numPr>
          <w:ilvl w:val="0"/>
          <w:numId w:val="1"/>
        </w:numPr>
        <w:tabs>
          <w:tab w:val="left" w:pos="3215"/>
        </w:tabs>
        <w:ind w:right="131" w:firstLine="0"/>
      </w:pPr>
      <w:r>
        <w:t>El ponente aportará su presentación en formato PowerPoint y en soporte de CD o pendrive,</w:t>
      </w:r>
      <w:r>
        <w:rPr>
          <w:spacing w:val="-2"/>
        </w:rPr>
        <w:t xml:space="preserve"> </w:t>
      </w:r>
      <w:r>
        <w:t>con suficiente antelación</w:t>
      </w:r>
      <w:r>
        <w:rPr>
          <w:spacing w:val="-4"/>
        </w:rPr>
        <w:t xml:space="preserve"> </w:t>
      </w:r>
      <w:r>
        <w:t>(mínimo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horas antes de su</w:t>
      </w:r>
      <w:r>
        <w:rPr>
          <w:spacing w:val="-4"/>
        </w:rPr>
        <w:t xml:space="preserve"> </w:t>
      </w:r>
      <w:r>
        <w:t>defensa) en la sala de recepción de audiovisuales.</w:t>
      </w:r>
    </w:p>
    <w:p w:rsidR="006A58C4" w:rsidRDefault="006A58C4">
      <w:pPr>
        <w:pStyle w:val="Textoindependiente"/>
      </w:pPr>
    </w:p>
    <w:p w:rsidR="006A58C4" w:rsidRDefault="006A58C4">
      <w:pPr>
        <w:pStyle w:val="Textoindependiente"/>
        <w:spacing w:before="7"/>
      </w:pPr>
    </w:p>
    <w:p w:rsidR="006A58C4" w:rsidRDefault="00A036DB">
      <w:pPr>
        <w:pStyle w:val="Textoindependiente"/>
        <w:ind w:left="3041"/>
        <w:jc w:val="both"/>
      </w:pPr>
      <w:r>
        <w:t>Pósters</w:t>
      </w:r>
      <w:r>
        <w:rPr>
          <w:spacing w:val="1"/>
        </w:rPr>
        <w:t xml:space="preserve"> </w:t>
      </w:r>
      <w:r>
        <w:rPr>
          <w:spacing w:val="-2"/>
        </w:rPr>
        <w:t>Digitales:</w:t>
      </w:r>
    </w:p>
    <w:p w:rsidR="006A58C4" w:rsidRDefault="00A036DB">
      <w:pPr>
        <w:pStyle w:val="Prrafodelista"/>
        <w:numPr>
          <w:ilvl w:val="0"/>
          <w:numId w:val="1"/>
        </w:numPr>
        <w:tabs>
          <w:tab w:val="left" w:pos="3210"/>
        </w:tabs>
        <w:spacing w:before="147" w:line="242" w:lineRule="auto"/>
        <w:ind w:right="125" w:firstLine="0"/>
      </w:pPr>
      <w:r>
        <w:t>La</w:t>
      </w:r>
      <w:r>
        <w:rPr>
          <w:spacing w:val="-4"/>
        </w:rPr>
        <w:t xml:space="preserve"> </w:t>
      </w:r>
      <w:r>
        <w:t>presentación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realizará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PowerPoint</w:t>
      </w:r>
      <w:r>
        <w:rPr>
          <w:spacing w:val="-2"/>
        </w:rPr>
        <w:t xml:space="preserve"> </w:t>
      </w:r>
      <w:r>
        <w:t>(.pps</w:t>
      </w:r>
      <w:r>
        <w:rPr>
          <w:spacing w:val="-1"/>
        </w:rPr>
        <w:t xml:space="preserve"> </w:t>
      </w:r>
      <w:r>
        <w:t>ó</w:t>
      </w:r>
      <w:r>
        <w:rPr>
          <w:spacing w:val="-7"/>
        </w:rPr>
        <w:t xml:space="preserve"> </w:t>
      </w:r>
      <w:r>
        <w:t>ppsx), y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remitirse</w:t>
      </w:r>
      <w:r>
        <w:rPr>
          <w:spacing w:val="-2"/>
        </w:rPr>
        <w:t xml:space="preserve"> </w:t>
      </w:r>
      <w:r>
        <w:t>a la dirección de email facilitada con posterioridad a su admisión en el plazo en ella indicado y guardada en formato .PDF.</w:t>
      </w:r>
    </w:p>
    <w:p w:rsidR="006A58C4" w:rsidRDefault="00A036DB">
      <w:pPr>
        <w:pStyle w:val="Prrafodelista"/>
        <w:numPr>
          <w:ilvl w:val="0"/>
          <w:numId w:val="1"/>
        </w:numPr>
        <w:tabs>
          <w:tab w:val="left" w:pos="3205"/>
        </w:tabs>
        <w:ind w:right="128" w:firstLine="0"/>
      </w:pPr>
      <w:r>
        <w:t>Las</w:t>
      </w:r>
      <w:r>
        <w:rPr>
          <w:spacing w:val="-7"/>
        </w:rPr>
        <w:t xml:space="preserve"> </w:t>
      </w:r>
      <w:r>
        <w:t>presentaciones</w:t>
      </w:r>
      <w:r>
        <w:rPr>
          <w:spacing w:val="-7"/>
        </w:rPr>
        <w:t xml:space="preserve"> </w:t>
      </w:r>
      <w:r>
        <w:t>deberán</w:t>
      </w:r>
      <w:r>
        <w:rPr>
          <w:spacing w:val="-8"/>
        </w:rPr>
        <w:t xml:space="preserve"> </w:t>
      </w:r>
      <w:r>
        <w:t>ajustarse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elaboración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 detallarán en la página web del Congreso Anual: 1 diapositiva en disposición vertical y tamaño personalizado (Ancho 70,01 cm y alto 90,01 cm).</w:t>
      </w:r>
    </w:p>
    <w:p w:rsidR="006A58C4" w:rsidRDefault="006A58C4">
      <w:pPr>
        <w:pStyle w:val="Textoindependiente"/>
      </w:pPr>
    </w:p>
    <w:p w:rsidR="006A58C4" w:rsidRDefault="006A58C4">
      <w:pPr>
        <w:pStyle w:val="Textoindependiente"/>
        <w:spacing w:before="7"/>
      </w:pPr>
    </w:p>
    <w:p w:rsidR="006A58C4" w:rsidRDefault="00A036DB">
      <w:pPr>
        <w:pStyle w:val="Textoindependiente"/>
        <w:spacing w:before="1"/>
        <w:ind w:left="3041"/>
      </w:pPr>
      <w:r>
        <w:rPr>
          <w:spacing w:val="-2"/>
          <w:u w:val="single"/>
        </w:rPr>
        <w:t>Premios:</w:t>
      </w:r>
    </w:p>
    <w:p w:rsidR="006A58C4" w:rsidRDefault="00A036DB">
      <w:pPr>
        <w:pStyle w:val="Textoindependiente"/>
        <w:spacing w:before="292"/>
        <w:ind w:left="3041" w:right="127"/>
        <w:jc w:val="both"/>
      </w:pPr>
      <w:r>
        <w:t>La Sociedad Aragonesa de Cirugía Ortopédica y Traumatología establecerá la concesión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premio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mejor</w:t>
      </w:r>
      <w:r>
        <w:rPr>
          <w:spacing w:val="-13"/>
        </w:rPr>
        <w:t xml:space="preserve"> </w:t>
      </w:r>
      <w:r>
        <w:t>comunicación</w:t>
      </w:r>
      <w:r>
        <w:rPr>
          <w:spacing w:val="-11"/>
        </w:rPr>
        <w:t xml:space="preserve"> </w:t>
      </w:r>
      <w:r>
        <w:t>oral</w:t>
      </w:r>
      <w:r>
        <w:rPr>
          <w:spacing w:val="-10"/>
        </w:rPr>
        <w:t xml:space="preserve"> </w:t>
      </w:r>
      <w:r>
        <w:t>libre</w:t>
      </w:r>
      <w:r w:rsidR="00751DD9">
        <w:t xml:space="preserve"> y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premio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segunda mejor comunicación oral libre presentados durante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Congreso</w:t>
      </w:r>
      <w:r>
        <w:rPr>
          <w:spacing w:val="-14"/>
        </w:rPr>
        <w:t xml:space="preserve"> </w:t>
      </w:r>
      <w:r>
        <w:t>Anual,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acuerdo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Acta</w:t>
      </w:r>
      <w:r>
        <w:rPr>
          <w:spacing w:val="-16"/>
        </w:rPr>
        <w:t xml:space="preserve"> </w:t>
      </w:r>
      <w:r>
        <w:t>Oficial</w:t>
      </w:r>
      <w:r>
        <w:rPr>
          <w:spacing w:val="-12"/>
        </w:rPr>
        <w:t xml:space="preserve"> </w:t>
      </w:r>
      <w:r>
        <w:t>emitida</w:t>
      </w:r>
      <w:r>
        <w:rPr>
          <w:spacing w:val="-16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 xml:space="preserve">Comité </w:t>
      </w:r>
      <w:r>
        <w:rPr>
          <w:spacing w:val="-2"/>
        </w:rPr>
        <w:t>Evaluador.</w:t>
      </w:r>
    </w:p>
    <w:p w:rsidR="006A58C4" w:rsidRDefault="00A036DB">
      <w:pPr>
        <w:pStyle w:val="Textoindependiente"/>
        <w:spacing w:before="152" w:line="242" w:lineRule="auto"/>
        <w:ind w:left="3041" w:right="130"/>
        <w:jc w:val="both"/>
      </w:pPr>
      <w:r>
        <w:t>Será</w:t>
      </w:r>
      <w:r>
        <w:rPr>
          <w:spacing w:val="-6"/>
        </w:rPr>
        <w:t xml:space="preserve"> </w:t>
      </w:r>
      <w:r>
        <w:t>requisito</w:t>
      </w:r>
      <w:r>
        <w:rPr>
          <w:spacing w:val="-3"/>
        </w:rPr>
        <w:t xml:space="preserve"> </w:t>
      </w:r>
      <w:r>
        <w:t>obligatorio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optar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premios</w:t>
      </w:r>
      <w:r>
        <w:rPr>
          <w:spacing w:val="-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autor</w:t>
      </w:r>
      <w:r>
        <w:rPr>
          <w:spacing w:val="-6"/>
        </w:rPr>
        <w:t xml:space="preserve"> </w:t>
      </w:r>
      <w:r>
        <w:t>o el ponente de la comunicación sean Miembros SARCOT.</w:t>
      </w:r>
    </w:p>
    <w:p w:rsidR="006A58C4" w:rsidRDefault="00A036DB">
      <w:pPr>
        <w:pStyle w:val="Textoindependiente"/>
        <w:spacing w:before="144"/>
        <w:ind w:left="3041" w:right="127"/>
        <w:jc w:val="both"/>
      </w:pPr>
      <w:r>
        <w:t>La dotación económica para los premios a las mejores comunicaciones orales presentadas en el Congreso Anual y otorgadas por la SARCOT será de 1000 euros</w:t>
      </w:r>
      <w:r w:rsidR="00751DD9">
        <w:t xml:space="preserve"> a repartir entre las dos mejores comunicaciones orales</w:t>
      </w:r>
      <w:r>
        <w:t>. A estas cantidades se añadirán los impuestos correspondientes, siendo responsabilidad del premiado su declaración.</w:t>
      </w:r>
    </w:p>
    <w:p w:rsidR="006A58C4" w:rsidRDefault="006A58C4">
      <w:pPr>
        <w:pStyle w:val="Textoindependiente"/>
        <w:jc w:val="both"/>
        <w:sectPr w:rsidR="006A58C4">
          <w:pgSz w:w="11880" w:h="16800"/>
          <w:pgMar w:top="1340" w:right="720" w:bottom="960" w:left="360" w:header="0" w:footer="779" w:gutter="0"/>
          <w:cols w:space="720"/>
        </w:sectPr>
      </w:pPr>
    </w:p>
    <w:p w:rsidR="006A58C4" w:rsidRDefault="00A036DB">
      <w:pPr>
        <w:pStyle w:val="Textoindependiente"/>
        <w:spacing w:before="78"/>
        <w:ind w:left="3041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1975866</wp:posOffset>
                </wp:positionH>
                <wp:positionV relativeFrom="page">
                  <wp:posOffset>898842</wp:posOffset>
                </wp:positionV>
                <wp:extent cx="9525" cy="87179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717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71791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8717915"/>
                              </a:lnTo>
                              <a:lnTo>
                                <a:pt x="9525" y="871791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26EC7" id="Graphic 5" o:spid="_x0000_s1026" style="position:absolute;margin-left:155.6pt;margin-top:70.75pt;width:.75pt;height:686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7179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" path="m9525,l,,,8717915r9525,l9525,xe" fillcolor="black" stroked="f">
                <v:path arrowok="t"/>
                <w10:wrap anchorx="page" anchory="page"/>
              </v:shape>
            </w:pict>
          </mc:Fallback>
        </mc:AlternateContent>
      </w:r>
      <w:r>
        <w:t>El</w:t>
      </w:r>
      <w:r>
        <w:rPr>
          <w:spacing w:val="-3"/>
        </w:rPr>
        <w:t xml:space="preserve"> </w:t>
      </w:r>
      <w:r>
        <w:t>importe</w:t>
      </w:r>
      <w:r>
        <w:rPr>
          <w:spacing w:val="-2"/>
        </w:rPr>
        <w:t xml:space="preserve"> </w:t>
      </w:r>
      <w:r>
        <w:t>del premio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t>efectivo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autor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comunicación.</w:t>
      </w:r>
    </w:p>
    <w:p w:rsidR="006A58C4" w:rsidRDefault="006A58C4">
      <w:pPr>
        <w:pStyle w:val="Textoindependiente"/>
      </w:pPr>
    </w:p>
    <w:p w:rsidR="006A58C4" w:rsidRDefault="006A58C4">
      <w:pPr>
        <w:pStyle w:val="Textoindependiente"/>
        <w:spacing w:before="102"/>
      </w:pPr>
    </w:p>
    <w:p w:rsidR="006A58C4" w:rsidRDefault="00A036DB">
      <w:pPr>
        <w:pStyle w:val="Textoindependiente"/>
        <w:ind w:left="3041"/>
      </w:pPr>
      <w:bookmarkStart w:id="3" w:name="Aceptación_normativa:"/>
      <w:bookmarkEnd w:id="3"/>
      <w:r>
        <w:rPr>
          <w:u w:val="single"/>
        </w:rPr>
        <w:t>Aceptación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normativa:</w:t>
      </w:r>
    </w:p>
    <w:p w:rsidR="006A58C4" w:rsidRDefault="006A58C4">
      <w:pPr>
        <w:pStyle w:val="Textoindependiente"/>
        <w:spacing w:before="250"/>
      </w:pPr>
    </w:p>
    <w:p w:rsidR="006A58C4" w:rsidRDefault="00A036DB">
      <w:pPr>
        <w:pStyle w:val="Prrafodelista"/>
        <w:numPr>
          <w:ilvl w:val="0"/>
          <w:numId w:val="1"/>
        </w:numPr>
        <w:tabs>
          <w:tab w:val="left" w:pos="3215"/>
        </w:tabs>
        <w:spacing w:before="0" w:line="242" w:lineRule="auto"/>
        <w:ind w:right="137" w:firstLine="0"/>
        <w:jc w:val="left"/>
      </w:pPr>
      <w:r>
        <w:t>La</w:t>
      </w:r>
      <w:r>
        <w:rPr>
          <w:spacing w:val="-1"/>
        </w:rPr>
        <w:t xml:space="preserve"> </w:t>
      </w:r>
      <w:r>
        <w:t>presentación de una</w:t>
      </w:r>
      <w:r>
        <w:rPr>
          <w:spacing w:val="-1"/>
        </w:rPr>
        <w:t xml:space="preserve"> </w:t>
      </w:r>
      <w:r>
        <w:t>comunicación supondrá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aceptación de la</w:t>
      </w:r>
      <w:r>
        <w:rPr>
          <w:spacing w:val="-1"/>
        </w:rPr>
        <w:t xml:space="preserve"> </w:t>
      </w:r>
      <w:r>
        <w:t xml:space="preserve">presente </w:t>
      </w:r>
      <w:r>
        <w:rPr>
          <w:spacing w:val="-2"/>
        </w:rPr>
        <w:t>normativa.</w:t>
      </w:r>
    </w:p>
    <w:p w:rsidR="006A58C4" w:rsidRDefault="00A036DB">
      <w:pPr>
        <w:pStyle w:val="Prrafodelista"/>
        <w:numPr>
          <w:ilvl w:val="0"/>
          <w:numId w:val="1"/>
        </w:numPr>
        <w:tabs>
          <w:tab w:val="left" w:pos="3205"/>
        </w:tabs>
        <w:spacing w:before="145" w:line="242" w:lineRule="auto"/>
        <w:ind w:right="129" w:firstLine="0"/>
        <w:jc w:val="left"/>
      </w:pPr>
      <w:r>
        <w:t>Todas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comunicaciones</w:t>
      </w:r>
      <w:r>
        <w:rPr>
          <w:spacing w:val="-8"/>
        </w:rPr>
        <w:t xml:space="preserve"> </w:t>
      </w:r>
      <w:r>
        <w:t>presentadas</w:t>
      </w:r>
      <w:r>
        <w:rPr>
          <w:spacing w:val="-8"/>
        </w:rPr>
        <w:t xml:space="preserve"> </w:t>
      </w:r>
      <w:r>
        <w:t>serán</w:t>
      </w:r>
      <w:r>
        <w:rPr>
          <w:spacing w:val="-9"/>
        </w:rPr>
        <w:t xml:space="preserve"> </w:t>
      </w:r>
      <w:r>
        <w:t>propiedad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SARCOT</w:t>
      </w:r>
      <w:r>
        <w:rPr>
          <w:spacing w:val="-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podrán ser utilizadas con fines científicos previo acuerdo de su comisión ejecutiva.</w:t>
      </w:r>
    </w:p>
    <w:p w:rsidR="006A58C4" w:rsidRDefault="006A58C4">
      <w:pPr>
        <w:pStyle w:val="Textoindependiente"/>
        <w:rPr>
          <w:sz w:val="20"/>
        </w:rPr>
      </w:pPr>
    </w:p>
    <w:p w:rsidR="00D12EE8" w:rsidRDefault="00D12EE8" w:rsidP="00D12EE8">
      <w:pPr>
        <w:pStyle w:val="NormalWeb"/>
      </w:pPr>
      <w:r>
        <w:rPr>
          <w:sz w:val="20"/>
        </w:rPr>
        <w:t xml:space="preserve">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D158545" wp14:editId="0DA6728C">
            <wp:extent cx="1932594" cy="1562622"/>
            <wp:effectExtent l="0" t="0" r="0" b="0"/>
            <wp:docPr id="8" name="Imagen 8" descr="C:\Users\jorge\Desktop\Sarcot Secretaria\Firma Jor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rge\Desktop\Sarcot Secretaria\Firma Jord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423" cy="156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EE8" w:rsidRDefault="00A036DB">
      <w:pPr>
        <w:pStyle w:val="Textoindependiente"/>
        <w:spacing w:before="249" w:line="360" w:lineRule="auto"/>
        <w:ind w:left="5202" w:right="1054"/>
        <w:rPr>
          <w:rFonts w:ascii="Times New Roman" w:hAnsi="Times New Roman"/>
        </w:rPr>
      </w:pPr>
      <w:r>
        <w:rPr>
          <w:rFonts w:ascii="Times New Roman" w:hAnsi="Times New Roman"/>
        </w:rPr>
        <w:t>Fdo.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Dr.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J</w:t>
      </w:r>
      <w:r w:rsidR="00D12EE8">
        <w:rPr>
          <w:rFonts w:ascii="Times New Roman" w:hAnsi="Times New Roman"/>
        </w:rPr>
        <w:t>orge R. Calvo Tapies</w:t>
      </w:r>
    </w:p>
    <w:p w:rsidR="006A58C4" w:rsidRDefault="00A036DB">
      <w:pPr>
        <w:pStyle w:val="Textoindependiente"/>
        <w:spacing w:before="249" w:line="360" w:lineRule="auto"/>
        <w:ind w:left="5202" w:right="105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12EE8">
        <w:rPr>
          <w:rFonts w:ascii="Times New Roman" w:hAnsi="Times New Roman"/>
        </w:rPr>
        <w:t>SECRETARIO SARCOT</w:t>
      </w:r>
    </w:p>
    <w:sectPr w:rsidR="006A58C4">
      <w:pgSz w:w="11880" w:h="16800"/>
      <w:pgMar w:top="1340" w:right="720" w:bottom="960" w:left="36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6AF" w:rsidRDefault="007136AF">
      <w:r>
        <w:separator/>
      </w:r>
    </w:p>
  </w:endnote>
  <w:endnote w:type="continuationSeparator" w:id="0">
    <w:p w:rsidR="007136AF" w:rsidRDefault="0071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8C4" w:rsidRDefault="00A036DB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0256" behindDoc="1" locked="0" layoutInCell="1" allowOverlap="1">
              <wp:simplePos x="0" y="0"/>
              <wp:positionH relativeFrom="page">
                <wp:posOffset>6889368</wp:posOffset>
              </wp:positionH>
              <wp:positionV relativeFrom="page">
                <wp:posOffset>10033719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58C4" w:rsidRDefault="00A036D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350B2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2.45pt;margin-top:790.05pt;width:13pt;height:15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" filled="f" stroked="f">
              <v:textbox inset="0,0,0,0">
                <w:txbxContent>
                  <w:p w:rsidR="006A58C4" w:rsidRDefault="00A036D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6350B2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6AF" w:rsidRDefault="007136AF">
      <w:r>
        <w:separator/>
      </w:r>
    </w:p>
  </w:footnote>
  <w:footnote w:type="continuationSeparator" w:id="0">
    <w:p w:rsidR="007136AF" w:rsidRDefault="00713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35C9D"/>
    <w:multiLevelType w:val="hybridMultilevel"/>
    <w:tmpl w:val="54B633FA"/>
    <w:lvl w:ilvl="0" w:tplc="5DC26DD8">
      <w:numFmt w:val="bullet"/>
      <w:lvlText w:val="–"/>
      <w:lvlJc w:val="left"/>
      <w:pPr>
        <w:ind w:left="205" w:hanging="18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3D45C90">
      <w:numFmt w:val="bullet"/>
      <w:lvlText w:val="•"/>
      <w:lvlJc w:val="left"/>
      <w:pPr>
        <w:ind w:left="976" w:hanging="180"/>
      </w:pPr>
      <w:rPr>
        <w:rFonts w:hint="default"/>
        <w:lang w:val="es-ES" w:eastAsia="en-US" w:bidi="ar-SA"/>
      </w:rPr>
    </w:lvl>
    <w:lvl w:ilvl="2" w:tplc="743A6DD6">
      <w:numFmt w:val="bullet"/>
      <w:lvlText w:val="•"/>
      <w:lvlJc w:val="left"/>
      <w:pPr>
        <w:ind w:left="1752" w:hanging="180"/>
      </w:pPr>
      <w:rPr>
        <w:rFonts w:hint="default"/>
        <w:lang w:val="es-ES" w:eastAsia="en-US" w:bidi="ar-SA"/>
      </w:rPr>
    </w:lvl>
    <w:lvl w:ilvl="3" w:tplc="160ACC62">
      <w:numFmt w:val="bullet"/>
      <w:lvlText w:val="•"/>
      <w:lvlJc w:val="left"/>
      <w:pPr>
        <w:ind w:left="2529" w:hanging="180"/>
      </w:pPr>
      <w:rPr>
        <w:rFonts w:hint="default"/>
        <w:lang w:val="es-ES" w:eastAsia="en-US" w:bidi="ar-SA"/>
      </w:rPr>
    </w:lvl>
    <w:lvl w:ilvl="4" w:tplc="454E36DE">
      <w:numFmt w:val="bullet"/>
      <w:lvlText w:val="•"/>
      <w:lvlJc w:val="left"/>
      <w:pPr>
        <w:ind w:left="3305" w:hanging="180"/>
      </w:pPr>
      <w:rPr>
        <w:rFonts w:hint="default"/>
        <w:lang w:val="es-ES" w:eastAsia="en-US" w:bidi="ar-SA"/>
      </w:rPr>
    </w:lvl>
    <w:lvl w:ilvl="5" w:tplc="6744F770">
      <w:numFmt w:val="bullet"/>
      <w:lvlText w:val="•"/>
      <w:lvlJc w:val="left"/>
      <w:pPr>
        <w:ind w:left="4081" w:hanging="180"/>
      </w:pPr>
      <w:rPr>
        <w:rFonts w:hint="default"/>
        <w:lang w:val="es-ES" w:eastAsia="en-US" w:bidi="ar-SA"/>
      </w:rPr>
    </w:lvl>
    <w:lvl w:ilvl="6" w:tplc="111EF764">
      <w:numFmt w:val="bullet"/>
      <w:lvlText w:val="•"/>
      <w:lvlJc w:val="left"/>
      <w:pPr>
        <w:ind w:left="4858" w:hanging="180"/>
      </w:pPr>
      <w:rPr>
        <w:rFonts w:hint="default"/>
        <w:lang w:val="es-ES" w:eastAsia="en-US" w:bidi="ar-SA"/>
      </w:rPr>
    </w:lvl>
    <w:lvl w:ilvl="7" w:tplc="53880E5A">
      <w:numFmt w:val="bullet"/>
      <w:lvlText w:val="•"/>
      <w:lvlJc w:val="left"/>
      <w:pPr>
        <w:ind w:left="5634" w:hanging="180"/>
      </w:pPr>
      <w:rPr>
        <w:rFonts w:hint="default"/>
        <w:lang w:val="es-ES" w:eastAsia="en-US" w:bidi="ar-SA"/>
      </w:rPr>
    </w:lvl>
    <w:lvl w:ilvl="8" w:tplc="0E869082">
      <w:numFmt w:val="bullet"/>
      <w:lvlText w:val="•"/>
      <w:lvlJc w:val="left"/>
      <w:pPr>
        <w:ind w:left="6411" w:hanging="180"/>
      </w:pPr>
      <w:rPr>
        <w:rFonts w:hint="default"/>
        <w:lang w:val="es-ES" w:eastAsia="en-US" w:bidi="ar-SA"/>
      </w:rPr>
    </w:lvl>
  </w:abstractNum>
  <w:abstractNum w:abstractNumId="1" w15:restartNumberingAfterBreak="0">
    <w:nsid w:val="21056217"/>
    <w:multiLevelType w:val="hybridMultilevel"/>
    <w:tmpl w:val="9E06C76A"/>
    <w:lvl w:ilvl="0" w:tplc="A236A426">
      <w:numFmt w:val="bullet"/>
      <w:lvlText w:val="–"/>
      <w:lvlJc w:val="left"/>
      <w:pPr>
        <w:ind w:left="3041" w:hanging="18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860B046">
      <w:numFmt w:val="bullet"/>
      <w:lvlText w:val="•"/>
      <w:lvlJc w:val="left"/>
      <w:pPr>
        <w:ind w:left="3816" w:hanging="180"/>
      </w:pPr>
      <w:rPr>
        <w:rFonts w:hint="default"/>
        <w:lang w:val="es-ES" w:eastAsia="en-US" w:bidi="ar-SA"/>
      </w:rPr>
    </w:lvl>
    <w:lvl w:ilvl="2" w:tplc="F8B04256">
      <w:numFmt w:val="bullet"/>
      <w:lvlText w:val="•"/>
      <w:lvlJc w:val="left"/>
      <w:pPr>
        <w:ind w:left="4592" w:hanging="180"/>
      </w:pPr>
      <w:rPr>
        <w:rFonts w:hint="default"/>
        <w:lang w:val="es-ES" w:eastAsia="en-US" w:bidi="ar-SA"/>
      </w:rPr>
    </w:lvl>
    <w:lvl w:ilvl="3" w:tplc="50F05AC8">
      <w:numFmt w:val="bullet"/>
      <w:lvlText w:val="•"/>
      <w:lvlJc w:val="left"/>
      <w:pPr>
        <w:ind w:left="5368" w:hanging="180"/>
      </w:pPr>
      <w:rPr>
        <w:rFonts w:hint="default"/>
        <w:lang w:val="es-ES" w:eastAsia="en-US" w:bidi="ar-SA"/>
      </w:rPr>
    </w:lvl>
    <w:lvl w:ilvl="4" w:tplc="16A2BF80">
      <w:numFmt w:val="bullet"/>
      <w:lvlText w:val="•"/>
      <w:lvlJc w:val="left"/>
      <w:pPr>
        <w:ind w:left="6144" w:hanging="180"/>
      </w:pPr>
      <w:rPr>
        <w:rFonts w:hint="default"/>
        <w:lang w:val="es-ES" w:eastAsia="en-US" w:bidi="ar-SA"/>
      </w:rPr>
    </w:lvl>
    <w:lvl w:ilvl="5" w:tplc="095C4E2A">
      <w:numFmt w:val="bullet"/>
      <w:lvlText w:val="•"/>
      <w:lvlJc w:val="left"/>
      <w:pPr>
        <w:ind w:left="6920" w:hanging="180"/>
      </w:pPr>
      <w:rPr>
        <w:rFonts w:hint="default"/>
        <w:lang w:val="es-ES" w:eastAsia="en-US" w:bidi="ar-SA"/>
      </w:rPr>
    </w:lvl>
    <w:lvl w:ilvl="6" w:tplc="0C8EE62E">
      <w:numFmt w:val="bullet"/>
      <w:lvlText w:val="•"/>
      <w:lvlJc w:val="left"/>
      <w:pPr>
        <w:ind w:left="7696" w:hanging="180"/>
      </w:pPr>
      <w:rPr>
        <w:rFonts w:hint="default"/>
        <w:lang w:val="es-ES" w:eastAsia="en-US" w:bidi="ar-SA"/>
      </w:rPr>
    </w:lvl>
    <w:lvl w:ilvl="7" w:tplc="315636E8">
      <w:numFmt w:val="bullet"/>
      <w:lvlText w:val="•"/>
      <w:lvlJc w:val="left"/>
      <w:pPr>
        <w:ind w:left="8472" w:hanging="180"/>
      </w:pPr>
      <w:rPr>
        <w:rFonts w:hint="default"/>
        <w:lang w:val="es-ES" w:eastAsia="en-US" w:bidi="ar-SA"/>
      </w:rPr>
    </w:lvl>
    <w:lvl w:ilvl="8" w:tplc="C13EFBFA">
      <w:numFmt w:val="bullet"/>
      <w:lvlText w:val="•"/>
      <w:lvlJc w:val="left"/>
      <w:pPr>
        <w:ind w:left="9248" w:hanging="18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C4"/>
    <w:rsid w:val="003C464E"/>
    <w:rsid w:val="006350B2"/>
    <w:rsid w:val="00640C64"/>
    <w:rsid w:val="006A58C4"/>
    <w:rsid w:val="007136AF"/>
    <w:rsid w:val="00751DD9"/>
    <w:rsid w:val="00981E8D"/>
    <w:rsid w:val="00A036DB"/>
    <w:rsid w:val="00D1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02455-2CDA-154D-8BE4-535B8798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77"/>
      <w:ind w:left="71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144"/>
      <w:ind w:left="205" w:right="12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12E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EE8"/>
    <w:rPr>
      <w:rFonts w:ascii="Tahoma" w:eastAsia="Segoe UI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semiHidden/>
    <w:unhideWhenUsed/>
    <w:rsid w:val="00D12E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ionsarco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jose manuel garcia pequerul</cp:lastModifiedBy>
  <cp:revision>2</cp:revision>
  <dcterms:created xsi:type="dcterms:W3CDTF">2026-06-11T13:58:00Z</dcterms:created>
  <dcterms:modified xsi:type="dcterms:W3CDTF">2026-06-11T13:58:00Z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2025-04-23T00:00:00Z</vt:filetime>
  </property>
  <property fmtid="{D5CDD505-2E9C-101B-9397-08002B2CF9AE}" pid="5" name="Producer">
    <vt:lpwstr>macOS Versión 11.7.10 (Compilación 20G1427) Quartz PDFContext</vt:lpwstr>
  </property>
</Properties>
</file>